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74286" w14:textId="77777777" w:rsidR="001D295F" w:rsidRDefault="001D295F" w:rsidP="001D295F">
      <w:pPr>
        <w:jc w:val="center"/>
      </w:pPr>
      <w:r>
        <w:rPr>
          <w:noProof/>
        </w:rPr>
        <w:drawing>
          <wp:inline distT="0" distB="0" distL="0" distR="0" wp14:anchorId="7BFDAC3C" wp14:editId="4DC585C3">
            <wp:extent cx="1002310" cy="704850"/>
            <wp:effectExtent l="0" t="0" r="7620" b="0"/>
            <wp:docPr id="2" name="Picture 2" descr="Colyton Caterpi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yton Caterpilla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4033" cy="706062"/>
                    </a:xfrm>
                    <a:prstGeom prst="rect">
                      <a:avLst/>
                    </a:prstGeom>
                    <a:noFill/>
                    <a:ln>
                      <a:noFill/>
                    </a:ln>
                  </pic:spPr>
                </pic:pic>
              </a:graphicData>
            </a:graphic>
          </wp:inline>
        </w:drawing>
      </w:r>
    </w:p>
    <w:p w14:paraId="6A5FF6D4" w14:textId="77777777" w:rsidR="001D295F" w:rsidRPr="00150B39" w:rsidRDefault="001D295F" w:rsidP="001D295F">
      <w:pPr>
        <w:jc w:val="center"/>
        <w:rPr>
          <w:b/>
          <w:bCs/>
          <w:sz w:val="28"/>
          <w:szCs w:val="28"/>
        </w:rPr>
      </w:pPr>
      <w:r w:rsidRPr="00150B39">
        <w:rPr>
          <w:b/>
          <w:bCs/>
          <w:sz w:val="28"/>
          <w:szCs w:val="28"/>
        </w:rPr>
        <w:t>Colyton Caterpillars Early Education</w:t>
      </w:r>
    </w:p>
    <w:p w14:paraId="7E8D0F6F" w14:textId="6591BA98" w:rsidR="001D295F" w:rsidRPr="00150B39" w:rsidRDefault="001D295F" w:rsidP="001D295F">
      <w:pPr>
        <w:jc w:val="center"/>
        <w:rPr>
          <w:b/>
          <w:bCs/>
          <w:sz w:val="28"/>
          <w:szCs w:val="28"/>
        </w:rPr>
      </w:pPr>
      <w:r>
        <w:rPr>
          <w:b/>
          <w:bCs/>
          <w:sz w:val="28"/>
          <w:szCs w:val="28"/>
        </w:rPr>
        <w:t>Illness</w:t>
      </w:r>
      <w:r w:rsidRPr="00150B39">
        <w:rPr>
          <w:b/>
          <w:bCs/>
          <w:sz w:val="28"/>
          <w:szCs w:val="28"/>
        </w:rPr>
        <w:t xml:space="preserve"> Policy</w:t>
      </w:r>
    </w:p>
    <w:p w14:paraId="04960F29" w14:textId="77777777" w:rsidR="001D295F" w:rsidRDefault="001D295F" w:rsidP="001D295F">
      <w:pPr>
        <w:jc w:val="center"/>
      </w:pPr>
    </w:p>
    <w:tbl>
      <w:tblPr>
        <w:tblStyle w:val="TableGrid"/>
        <w:tblW w:w="0" w:type="auto"/>
        <w:tblLook w:val="04A0" w:firstRow="1" w:lastRow="0" w:firstColumn="1" w:lastColumn="0" w:noHBand="0" w:noVBand="1"/>
      </w:tblPr>
      <w:tblGrid>
        <w:gridCol w:w="4508"/>
        <w:gridCol w:w="4508"/>
      </w:tblGrid>
      <w:tr w:rsidR="001D295F" w:rsidRPr="00150B39" w14:paraId="52EDB5E7" w14:textId="77777777" w:rsidTr="009D54B6">
        <w:tc>
          <w:tcPr>
            <w:tcW w:w="9016" w:type="dxa"/>
            <w:gridSpan w:val="2"/>
          </w:tcPr>
          <w:p w14:paraId="0BD058DC" w14:textId="77777777" w:rsidR="001D295F" w:rsidRPr="00150B39" w:rsidRDefault="001D295F" w:rsidP="009D54B6">
            <w:pPr>
              <w:rPr>
                <w:sz w:val="24"/>
                <w:szCs w:val="24"/>
              </w:rPr>
            </w:pPr>
            <w:r w:rsidRPr="00150B39">
              <w:rPr>
                <w:sz w:val="24"/>
                <w:szCs w:val="24"/>
              </w:rPr>
              <w:t>This policy was agreed by trustees/staff:</w:t>
            </w:r>
          </w:p>
        </w:tc>
      </w:tr>
      <w:tr w:rsidR="001D295F" w:rsidRPr="00150B39" w14:paraId="402C7EAD" w14:textId="77777777" w:rsidTr="009D54B6">
        <w:tc>
          <w:tcPr>
            <w:tcW w:w="4508" w:type="dxa"/>
          </w:tcPr>
          <w:p w14:paraId="046851C9" w14:textId="77777777" w:rsidR="001D295F" w:rsidRPr="00150B39" w:rsidRDefault="001D295F" w:rsidP="009D54B6">
            <w:pPr>
              <w:rPr>
                <w:sz w:val="24"/>
                <w:szCs w:val="24"/>
              </w:rPr>
            </w:pPr>
            <w:r w:rsidRPr="00150B39">
              <w:rPr>
                <w:sz w:val="24"/>
                <w:szCs w:val="24"/>
              </w:rPr>
              <w:t>Date of last review:</w:t>
            </w:r>
          </w:p>
        </w:tc>
        <w:tc>
          <w:tcPr>
            <w:tcW w:w="4508" w:type="dxa"/>
          </w:tcPr>
          <w:p w14:paraId="311650F4" w14:textId="05636396" w:rsidR="001D295F" w:rsidRPr="00150B39" w:rsidRDefault="006F6185" w:rsidP="009D54B6">
            <w:pPr>
              <w:rPr>
                <w:sz w:val="24"/>
                <w:szCs w:val="24"/>
              </w:rPr>
            </w:pPr>
            <w:r>
              <w:rPr>
                <w:sz w:val="24"/>
                <w:szCs w:val="24"/>
              </w:rPr>
              <w:t>July 2024</w:t>
            </w:r>
          </w:p>
        </w:tc>
      </w:tr>
      <w:tr w:rsidR="001D295F" w:rsidRPr="00150B39" w14:paraId="46CE435B" w14:textId="77777777" w:rsidTr="009D54B6">
        <w:tc>
          <w:tcPr>
            <w:tcW w:w="4508" w:type="dxa"/>
          </w:tcPr>
          <w:p w14:paraId="06048B1E" w14:textId="77777777" w:rsidR="001D295F" w:rsidRPr="00150B39" w:rsidRDefault="001D295F" w:rsidP="009D54B6">
            <w:pPr>
              <w:rPr>
                <w:sz w:val="24"/>
                <w:szCs w:val="24"/>
              </w:rPr>
            </w:pPr>
            <w:r w:rsidRPr="00150B39">
              <w:rPr>
                <w:sz w:val="24"/>
                <w:szCs w:val="24"/>
              </w:rPr>
              <w:t>Date of next review:</w:t>
            </w:r>
          </w:p>
        </w:tc>
        <w:tc>
          <w:tcPr>
            <w:tcW w:w="4508" w:type="dxa"/>
          </w:tcPr>
          <w:p w14:paraId="7759B052" w14:textId="44E1458F" w:rsidR="001D295F" w:rsidRPr="00150B39" w:rsidRDefault="006F6185" w:rsidP="009D54B6">
            <w:pPr>
              <w:rPr>
                <w:sz w:val="24"/>
                <w:szCs w:val="24"/>
              </w:rPr>
            </w:pPr>
            <w:r>
              <w:rPr>
                <w:sz w:val="24"/>
                <w:szCs w:val="24"/>
              </w:rPr>
              <w:t>January 2025</w:t>
            </w:r>
          </w:p>
        </w:tc>
      </w:tr>
      <w:tr w:rsidR="001D295F" w:rsidRPr="00150B39" w14:paraId="261FF70F" w14:textId="77777777" w:rsidTr="009D54B6">
        <w:tc>
          <w:tcPr>
            <w:tcW w:w="4508" w:type="dxa"/>
          </w:tcPr>
          <w:p w14:paraId="71FAE6C7" w14:textId="77777777" w:rsidR="001D295F" w:rsidRPr="00150B39" w:rsidRDefault="001D295F" w:rsidP="009D54B6">
            <w:pPr>
              <w:rPr>
                <w:sz w:val="24"/>
                <w:szCs w:val="24"/>
              </w:rPr>
            </w:pPr>
            <w:r w:rsidRPr="00150B39">
              <w:rPr>
                <w:sz w:val="24"/>
                <w:szCs w:val="24"/>
              </w:rPr>
              <w:t>Reviewed by:</w:t>
            </w:r>
          </w:p>
        </w:tc>
        <w:tc>
          <w:tcPr>
            <w:tcW w:w="4508" w:type="dxa"/>
          </w:tcPr>
          <w:p w14:paraId="41744FA3" w14:textId="77777777" w:rsidR="001D295F" w:rsidRPr="00150B39" w:rsidRDefault="001D295F" w:rsidP="009D54B6">
            <w:pPr>
              <w:rPr>
                <w:sz w:val="24"/>
                <w:szCs w:val="24"/>
              </w:rPr>
            </w:pPr>
            <w:r w:rsidRPr="00150B39">
              <w:rPr>
                <w:sz w:val="24"/>
                <w:szCs w:val="24"/>
              </w:rPr>
              <w:t>K.Clode</w:t>
            </w:r>
          </w:p>
        </w:tc>
      </w:tr>
    </w:tbl>
    <w:p w14:paraId="3355C1EF" w14:textId="77777777" w:rsidR="001D295F" w:rsidRPr="00C36102" w:rsidRDefault="001D295F" w:rsidP="001D295F">
      <w:pPr>
        <w:rPr>
          <w:u w:val="single"/>
        </w:rPr>
      </w:pPr>
    </w:p>
    <w:p w14:paraId="4EA147C2" w14:textId="29D40A10" w:rsidR="001D295F" w:rsidRPr="001D295F" w:rsidRDefault="001D295F" w:rsidP="001D295F">
      <w:pPr>
        <w:shd w:val="clear" w:color="auto" w:fill="FFFFFF"/>
        <w:spacing w:after="0" w:line="240" w:lineRule="auto"/>
        <w:textAlignment w:val="baseline"/>
        <w:rPr>
          <w:rFonts w:eastAsia="Times New Roman" w:cstheme="minorHAnsi"/>
          <w:color w:val="242424"/>
          <w:sz w:val="23"/>
          <w:szCs w:val="23"/>
          <w:lang w:eastAsia="en-GB"/>
        </w:rPr>
      </w:pPr>
      <w:r w:rsidRPr="001D295F">
        <w:rPr>
          <w:rFonts w:eastAsia="Times New Roman" w:cstheme="minorHAnsi"/>
          <w:color w:val="242424"/>
          <w:sz w:val="23"/>
          <w:szCs w:val="23"/>
          <w:lang w:eastAsia="en-GB"/>
        </w:rPr>
        <w:t xml:space="preserve">We provide care and education for healthy children. We will take measures to keep them healthy (as far as it is possible) by preventing cross infection of viruses and bacterial infections. We promote health through </w:t>
      </w:r>
      <w:r w:rsidR="00681155">
        <w:rPr>
          <w:rFonts w:eastAsia="Times New Roman" w:cstheme="minorHAnsi"/>
          <w:color w:val="242424"/>
          <w:sz w:val="23"/>
          <w:szCs w:val="23"/>
          <w:lang w:eastAsia="en-GB"/>
        </w:rPr>
        <w:t>helping to identify</w:t>
      </w:r>
      <w:r w:rsidRPr="001D295F">
        <w:rPr>
          <w:rFonts w:eastAsia="Times New Roman" w:cstheme="minorHAnsi"/>
          <w:color w:val="242424"/>
          <w:sz w:val="23"/>
          <w:szCs w:val="23"/>
          <w:lang w:eastAsia="en-GB"/>
        </w:rPr>
        <w:t xml:space="preserve"> allergies and preventing contact with the allergenic substance.</w:t>
      </w:r>
      <w:r w:rsidR="006F6185">
        <w:rPr>
          <w:rFonts w:eastAsia="Times New Roman" w:cstheme="minorHAnsi"/>
          <w:color w:val="242424"/>
          <w:sz w:val="23"/>
          <w:szCs w:val="23"/>
          <w:lang w:eastAsia="en-GB"/>
        </w:rPr>
        <w:t xml:space="preserve"> Children and staff with allergies and intolerances are listed with a photograph on a poster on the kitchen door and all staff are made aware of these. </w:t>
      </w:r>
    </w:p>
    <w:p w14:paraId="1C4AC495" w14:textId="77777777" w:rsidR="001D295F" w:rsidRPr="001D295F" w:rsidRDefault="001D295F" w:rsidP="001D295F">
      <w:pPr>
        <w:shd w:val="clear" w:color="auto" w:fill="FFFFFF"/>
        <w:spacing w:after="0" w:line="240" w:lineRule="auto"/>
        <w:textAlignment w:val="baseline"/>
        <w:rPr>
          <w:rFonts w:eastAsia="Times New Roman" w:cstheme="minorHAnsi"/>
          <w:color w:val="242424"/>
          <w:sz w:val="23"/>
          <w:szCs w:val="23"/>
          <w:lang w:eastAsia="en-GB"/>
        </w:rPr>
      </w:pPr>
    </w:p>
    <w:p w14:paraId="7B643934" w14:textId="3CBFD025" w:rsidR="001D295F" w:rsidRPr="001D295F" w:rsidRDefault="001D295F" w:rsidP="001D295F">
      <w:pPr>
        <w:shd w:val="clear" w:color="auto" w:fill="FFFFFF"/>
        <w:spacing w:after="0" w:line="240" w:lineRule="auto"/>
        <w:textAlignment w:val="baseline"/>
        <w:rPr>
          <w:rFonts w:eastAsia="Times New Roman" w:cstheme="minorHAnsi"/>
          <w:color w:val="242424"/>
          <w:sz w:val="23"/>
          <w:szCs w:val="23"/>
          <w:lang w:eastAsia="en-GB"/>
        </w:rPr>
      </w:pPr>
      <w:r w:rsidRPr="001D295F">
        <w:rPr>
          <w:rFonts w:eastAsia="Times New Roman" w:cstheme="minorHAnsi"/>
          <w:color w:val="242424"/>
          <w:sz w:val="23"/>
          <w:szCs w:val="23"/>
          <w:lang w:eastAsia="en-GB"/>
        </w:rPr>
        <w:t>Children who are unwell should not be brought to nursery. If parents/</w:t>
      </w:r>
      <w:r>
        <w:rPr>
          <w:rFonts w:eastAsia="Times New Roman" w:cstheme="minorHAnsi"/>
          <w:color w:val="242424"/>
          <w:sz w:val="23"/>
          <w:szCs w:val="23"/>
          <w:lang w:eastAsia="en-GB"/>
        </w:rPr>
        <w:t>carers</w:t>
      </w:r>
      <w:r w:rsidRPr="001D295F">
        <w:rPr>
          <w:rFonts w:eastAsia="Times New Roman" w:cstheme="minorHAnsi"/>
          <w:color w:val="242424"/>
          <w:sz w:val="23"/>
          <w:szCs w:val="23"/>
          <w:lang w:eastAsia="en-GB"/>
        </w:rPr>
        <w:t xml:space="preserve"> bring children who are unwell to nursery, they will be asked to take them home again. As we are a mixed-aged setting, our priority is to keep all children safe and well. We therefore reserve the right to refuse entry for any child deemed unwell.</w:t>
      </w:r>
    </w:p>
    <w:p w14:paraId="753B8666" w14:textId="77777777" w:rsidR="001D295F" w:rsidRPr="001D295F" w:rsidRDefault="001D295F" w:rsidP="001D295F">
      <w:pPr>
        <w:shd w:val="clear" w:color="auto" w:fill="FFFFFF"/>
        <w:spacing w:after="0" w:line="240" w:lineRule="auto"/>
        <w:textAlignment w:val="baseline"/>
        <w:rPr>
          <w:rFonts w:eastAsia="Times New Roman" w:cstheme="minorHAnsi"/>
          <w:color w:val="242424"/>
          <w:sz w:val="23"/>
          <w:szCs w:val="23"/>
          <w:lang w:eastAsia="en-GB"/>
        </w:rPr>
      </w:pPr>
    </w:p>
    <w:p w14:paraId="4EF37F1E" w14:textId="38CE4459" w:rsidR="001D295F" w:rsidRPr="001D295F" w:rsidRDefault="001D295F" w:rsidP="001D295F">
      <w:pPr>
        <w:shd w:val="clear" w:color="auto" w:fill="FFFFFF"/>
        <w:spacing w:after="0" w:line="240" w:lineRule="auto"/>
        <w:textAlignment w:val="baseline"/>
        <w:rPr>
          <w:rFonts w:eastAsia="Times New Roman" w:cstheme="minorHAnsi"/>
          <w:color w:val="242424"/>
          <w:sz w:val="23"/>
          <w:szCs w:val="23"/>
          <w:lang w:eastAsia="en-GB"/>
        </w:rPr>
      </w:pPr>
      <w:r w:rsidRPr="001D295F">
        <w:rPr>
          <w:rFonts w:eastAsia="Times New Roman" w:cstheme="minorHAnsi"/>
          <w:color w:val="242424"/>
          <w:sz w:val="23"/>
          <w:szCs w:val="23"/>
          <w:lang w:eastAsia="en-GB"/>
        </w:rPr>
        <w:t xml:space="preserve">Parents/ </w:t>
      </w:r>
      <w:r>
        <w:rPr>
          <w:rFonts w:eastAsia="Times New Roman" w:cstheme="minorHAnsi"/>
          <w:color w:val="242424"/>
          <w:sz w:val="23"/>
          <w:szCs w:val="23"/>
          <w:lang w:eastAsia="en-GB"/>
        </w:rPr>
        <w:t>carers</w:t>
      </w:r>
      <w:r w:rsidRPr="001D295F">
        <w:rPr>
          <w:rFonts w:eastAsia="Times New Roman" w:cstheme="minorHAnsi"/>
          <w:color w:val="242424"/>
          <w:sz w:val="23"/>
          <w:szCs w:val="23"/>
          <w:lang w:eastAsia="en-GB"/>
        </w:rPr>
        <w:t xml:space="preserve"> who are unable to care for their own child when they are unwell must have adequate alternative arrangements in place.</w:t>
      </w:r>
    </w:p>
    <w:p w14:paraId="1EAF72CB" w14:textId="77777777" w:rsidR="001D295F" w:rsidRPr="001D295F" w:rsidRDefault="001D295F" w:rsidP="001D295F">
      <w:pPr>
        <w:shd w:val="clear" w:color="auto" w:fill="FFFFFF"/>
        <w:spacing w:after="0" w:line="240" w:lineRule="auto"/>
        <w:textAlignment w:val="baseline"/>
        <w:rPr>
          <w:rFonts w:eastAsia="Times New Roman" w:cstheme="minorHAnsi"/>
          <w:color w:val="242424"/>
          <w:sz w:val="23"/>
          <w:szCs w:val="23"/>
          <w:lang w:eastAsia="en-GB"/>
        </w:rPr>
      </w:pPr>
    </w:p>
    <w:p w14:paraId="6E608C38" w14:textId="5AC683C7" w:rsidR="001D295F" w:rsidRPr="001D295F" w:rsidRDefault="001D295F" w:rsidP="001D295F">
      <w:pPr>
        <w:shd w:val="clear" w:color="auto" w:fill="FFFFFF"/>
        <w:spacing w:after="0" w:line="240" w:lineRule="auto"/>
        <w:textAlignment w:val="baseline"/>
        <w:rPr>
          <w:rFonts w:eastAsia="Times New Roman" w:cstheme="minorHAnsi"/>
          <w:color w:val="242424"/>
          <w:sz w:val="23"/>
          <w:szCs w:val="23"/>
          <w:lang w:eastAsia="en-GB"/>
        </w:rPr>
      </w:pPr>
      <w:r w:rsidRPr="001D295F">
        <w:rPr>
          <w:rFonts w:eastAsia="Times New Roman" w:cstheme="minorHAnsi"/>
          <w:color w:val="242424"/>
          <w:sz w:val="23"/>
          <w:szCs w:val="23"/>
          <w:lang w:eastAsia="en-GB"/>
        </w:rPr>
        <w:t xml:space="preserve">Parents/ </w:t>
      </w:r>
      <w:r>
        <w:rPr>
          <w:rFonts w:eastAsia="Times New Roman" w:cstheme="minorHAnsi"/>
          <w:color w:val="242424"/>
          <w:sz w:val="23"/>
          <w:szCs w:val="23"/>
          <w:lang w:eastAsia="en-GB"/>
        </w:rPr>
        <w:t>carers</w:t>
      </w:r>
      <w:r w:rsidRPr="001D295F">
        <w:rPr>
          <w:rFonts w:eastAsia="Times New Roman" w:cstheme="minorHAnsi"/>
          <w:color w:val="242424"/>
          <w:sz w:val="23"/>
          <w:szCs w:val="23"/>
          <w:lang w:eastAsia="en-GB"/>
        </w:rPr>
        <w:t xml:space="preserve"> must notify staff if their child has been unwell at the weekend or in the night, and if they have been given any medicine such as Calpol/Nurofen prior to coming to nursery. If Calpol/Nurofen has been given, the child must be kept at home for </w:t>
      </w:r>
      <w:r w:rsidR="001132E9">
        <w:rPr>
          <w:rFonts w:eastAsia="Times New Roman" w:cstheme="minorHAnsi"/>
          <w:color w:val="242424"/>
          <w:sz w:val="23"/>
          <w:szCs w:val="23"/>
          <w:lang w:eastAsia="en-GB"/>
        </w:rPr>
        <w:t>48</w:t>
      </w:r>
      <w:r w:rsidRPr="001D295F">
        <w:rPr>
          <w:rFonts w:eastAsia="Times New Roman" w:cstheme="minorHAnsi"/>
          <w:color w:val="242424"/>
          <w:sz w:val="23"/>
          <w:szCs w:val="23"/>
          <w:lang w:eastAsia="en-GB"/>
        </w:rPr>
        <w:t xml:space="preserve"> hours before returning to the setting.</w:t>
      </w:r>
      <w:r w:rsidR="00681155">
        <w:rPr>
          <w:rFonts w:eastAsia="Times New Roman" w:cstheme="minorHAnsi"/>
          <w:color w:val="242424"/>
          <w:sz w:val="23"/>
          <w:szCs w:val="23"/>
          <w:lang w:eastAsia="en-GB"/>
        </w:rPr>
        <w:t xml:space="preserve"> </w:t>
      </w:r>
      <w:r w:rsidR="001132E9">
        <w:rPr>
          <w:rFonts w:eastAsia="Times New Roman" w:cstheme="minorHAnsi"/>
          <w:color w:val="242424"/>
          <w:sz w:val="23"/>
          <w:szCs w:val="23"/>
          <w:lang w:eastAsia="en-GB"/>
        </w:rPr>
        <w:t>48</w:t>
      </w:r>
      <w:r w:rsidR="00681155">
        <w:rPr>
          <w:rFonts w:eastAsia="Times New Roman" w:cstheme="minorHAnsi"/>
          <w:color w:val="242424"/>
          <w:sz w:val="23"/>
          <w:szCs w:val="23"/>
          <w:lang w:eastAsia="en-GB"/>
        </w:rPr>
        <w:t xml:space="preserve"> hours should have passed without the need of </w:t>
      </w:r>
      <w:r w:rsidR="00461EEC">
        <w:rPr>
          <w:rFonts w:eastAsia="Times New Roman" w:cstheme="minorHAnsi"/>
          <w:color w:val="242424"/>
          <w:sz w:val="23"/>
          <w:szCs w:val="23"/>
          <w:lang w:eastAsia="en-GB"/>
        </w:rPr>
        <w:t>Calpol to reduce a fever before a child can return to the setting.</w:t>
      </w:r>
    </w:p>
    <w:p w14:paraId="1260068A" w14:textId="77777777" w:rsidR="001D295F" w:rsidRPr="001D295F" w:rsidRDefault="001D295F" w:rsidP="001D295F">
      <w:pPr>
        <w:shd w:val="clear" w:color="auto" w:fill="FFFFFF"/>
        <w:spacing w:after="0" w:line="240" w:lineRule="auto"/>
        <w:textAlignment w:val="baseline"/>
        <w:rPr>
          <w:rFonts w:eastAsia="Times New Roman" w:cstheme="minorHAnsi"/>
          <w:color w:val="242424"/>
          <w:sz w:val="23"/>
          <w:szCs w:val="23"/>
          <w:lang w:eastAsia="en-GB"/>
        </w:rPr>
      </w:pPr>
    </w:p>
    <w:p w14:paraId="08F036E2" w14:textId="46FE6859" w:rsidR="001D295F" w:rsidRPr="001D295F" w:rsidRDefault="001D295F" w:rsidP="001D295F">
      <w:pPr>
        <w:shd w:val="clear" w:color="auto" w:fill="FFFFFF"/>
        <w:spacing w:after="0" w:line="240" w:lineRule="auto"/>
        <w:textAlignment w:val="baseline"/>
        <w:rPr>
          <w:rFonts w:eastAsia="Times New Roman" w:cstheme="minorHAnsi"/>
          <w:color w:val="242424"/>
          <w:sz w:val="23"/>
          <w:szCs w:val="23"/>
          <w:lang w:eastAsia="en-GB"/>
        </w:rPr>
      </w:pPr>
      <w:r w:rsidRPr="001D295F">
        <w:rPr>
          <w:rFonts w:eastAsia="Times New Roman" w:cstheme="minorHAnsi"/>
          <w:color w:val="242424"/>
          <w:sz w:val="23"/>
          <w:szCs w:val="23"/>
          <w:lang w:eastAsia="en-GB"/>
        </w:rPr>
        <w:t>Parents</w:t>
      </w:r>
      <w:r>
        <w:rPr>
          <w:rFonts w:eastAsia="Times New Roman" w:cstheme="minorHAnsi"/>
          <w:color w:val="242424"/>
          <w:sz w:val="23"/>
          <w:szCs w:val="23"/>
          <w:lang w:eastAsia="en-GB"/>
        </w:rPr>
        <w:t>/carers</w:t>
      </w:r>
      <w:r w:rsidRPr="001D295F">
        <w:rPr>
          <w:rFonts w:eastAsia="Times New Roman" w:cstheme="minorHAnsi"/>
          <w:color w:val="242424"/>
          <w:sz w:val="23"/>
          <w:szCs w:val="23"/>
          <w:lang w:eastAsia="en-GB"/>
        </w:rPr>
        <w:t xml:space="preserve"> must not send their child to Nursery if he/she is unwell, this includes children who have a heavy cough or cold. </w:t>
      </w:r>
    </w:p>
    <w:p w14:paraId="3720FDF9" w14:textId="77777777" w:rsidR="001D295F" w:rsidRPr="001D295F" w:rsidRDefault="001D295F" w:rsidP="001D295F">
      <w:pPr>
        <w:shd w:val="clear" w:color="auto" w:fill="FFFFFF"/>
        <w:spacing w:after="0" w:line="240" w:lineRule="auto"/>
        <w:textAlignment w:val="baseline"/>
        <w:rPr>
          <w:rFonts w:eastAsia="Times New Roman" w:cstheme="minorHAnsi"/>
          <w:color w:val="242424"/>
          <w:sz w:val="23"/>
          <w:szCs w:val="23"/>
          <w:lang w:eastAsia="en-GB"/>
        </w:rPr>
      </w:pPr>
    </w:p>
    <w:p w14:paraId="568E2FC3" w14:textId="2D445CF8" w:rsidR="001D295F" w:rsidRDefault="001D295F" w:rsidP="00461EEC">
      <w:pPr>
        <w:shd w:val="clear" w:color="auto" w:fill="FFFFFF"/>
        <w:spacing w:after="0" w:line="240" w:lineRule="auto"/>
        <w:textAlignment w:val="baseline"/>
      </w:pPr>
      <w:r w:rsidRPr="001D295F">
        <w:rPr>
          <w:rFonts w:eastAsia="Times New Roman" w:cstheme="minorHAnsi"/>
          <w:color w:val="242424"/>
          <w:sz w:val="23"/>
          <w:szCs w:val="23"/>
          <w:lang w:eastAsia="en-GB"/>
        </w:rPr>
        <w:t xml:space="preserve">Any child who has had vomiting and or diarrhoea must not return to Nursery until at least 48 hours have elapsed from the last bout of vomiting and or diarrhoea and they </w:t>
      </w:r>
      <w:r w:rsidR="00461EEC">
        <w:rPr>
          <w:rFonts w:eastAsia="Times New Roman" w:cstheme="minorHAnsi"/>
          <w:color w:val="242424"/>
          <w:sz w:val="23"/>
          <w:szCs w:val="23"/>
          <w:lang w:eastAsia="en-GB"/>
        </w:rPr>
        <w:t>feeling well in themselves</w:t>
      </w:r>
    </w:p>
    <w:sectPr w:rsidR="001D29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5F"/>
    <w:rsid w:val="001132E9"/>
    <w:rsid w:val="001D295F"/>
    <w:rsid w:val="00362967"/>
    <w:rsid w:val="00415B31"/>
    <w:rsid w:val="00461EEC"/>
    <w:rsid w:val="00681155"/>
    <w:rsid w:val="006F6185"/>
    <w:rsid w:val="009C74EA"/>
    <w:rsid w:val="00B26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D56C"/>
  <w15:chartTrackingRefBased/>
  <w15:docId w15:val="{AC3615AC-B5A2-454B-BADD-8B6AB400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212658">
      <w:bodyDiv w:val="1"/>
      <w:marLeft w:val="0"/>
      <w:marRight w:val="0"/>
      <w:marTop w:val="0"/>
      <w:marBottom w:val="0"/>
      <w:divBdr>
        <w:top w:val="none" w:sz="0" w:space="0" w:color="auto"/>
        <w:left w:val="none" w:sz="0" w:space="0" w:color="auto"/>
        <w:bottom w:val="none" w:sz="0" w:space="0" w:color="auto"/>
        <w:right w:val="none" w:sz="0" w:space="0" w:color="auto"/>
      </w:divBdr>
      <w:divsChild>
        <w:div w:id="902376097">
          <w:marLeft w:val="0"/>
          <w:marRight w:val="0"/>
          <w:marTop w:val="0"/>
          <w:marBottom w:val="0"/>
          <w:divBdr>
            <w:top w:val="none" w:sz="0" w:space="0" w:color="auto"/>
            <w:left w:val="none" w:sz="0" w:space="0" w:color="auto"/>
            <w:bottom w:val="none" w:sz="0" w:space="0" w:color="auto"/>
            <w:right w:val="none" w:sz="0" w:space="0" w:color="auto"/>
          </w:divBdr>
        </w:div>
        <w:div w:id="100998042">
          <w:marLeft w:val="0"/>
          <w:marRight w:val="0"/>
          <w:marTop w:val="0"/>
          <w:marBottom w:val="0"/>
          <w:divBdr>
            <w:top w:val="none" w:sz="0" w:space="0" w:color="auto"/>
            <w:left w:val="none" w:sz="0" w:space="0" w:color="auto"/>
            <w:bottom w:val="none" w:sz="0" w:space="0" w:color="auto"/>
            <w:right w:val="none" w:sz="0" w:space="0" w:color="auto"/>
          </w:divBdr>
        </w:div>
        <w:div w:id="1797915179">
          <w:marLeft w:val="0"/>
          <w:marRight w:val="0"/>
          <w:marTop w:val="0"/>
          <w:marBottom w:val="0"/>
          <w:divBdr>
            <w:top w:val="none" w:sz="0" w:space="0" w:color="auto"/>
            <w:left w:val="none" w:sz="0" w:space="0" w:color="auto"/>
            <w:bottom w:val="none" w:sz="0" w:space="0" w:color="auto"/>
            <w:right w:val="none" w:sz="0" w:space="0" w:color="auto"/>
          </w:divBdr>
        </w:div>
        <w:div w:id="878785925">
          <w:marLeft w:val="0"/>
          <w:marRight w:val="0"/>
          <w:marTop w:val="0"/>
          <w:marBottom w:val="0"/>
          <w:divBdr>
            <w:top w:val="none" w:sz="0" w:space="0" w:color="auto"/>
            <w:left w:val="none" w:sz="0" w:space="0" w:color="auto"/>
            <w:bottom w:val="none" w:sz="0" w:space="0" w:color="auto"/>
            <w:right w:val="none" w:sz="0" w:space="0" w:color="auto"/>
          </w:divBdr>
        </w:div>
        <w:div w:id="1031417160">
          <w:marLeft w:val="0"/>
          <w:marRight w:val="0"/>
          <w:marTop w:val="0"/>
          <w:marBottom w:val="0"/>
          <w:divBdr>
            <w:top w:val="none" w:sz="0" w:space="0" w:color="auto"/>
            <w:left w:val="none" w:sz="0" w:space="0" w:color="auto"/>
            <w:bottom w:val="none" w:sz="0" w:space="0" w:color="auto"/>
            <w:right w:val="none" w:sz="0" w:space="0" w:color="auto"/>
          </w:divBdr>
        </w:div>
        <w:div w:id="748769334">
          <w:marLeft w:val="0"/>
          <w:marRight w:val="0"/>
          <w:marTop w:val="0"/>
          <w:marBottom w:val="0"/>
          <w:divBdr>
            <w:top w:val="none" w:sz="0" w:space="0" w:color="auto"/>
            <w:left w:val="none" w:sz="0" w:space="0" w:color="auto"/>
            <w:bottom w:val="none" w:sz="0" w:space="0" w:color="auto"/>
            <w:right w:val="none" w:sz="0" w:space="0" w:color="auto"/>
          </w:divBdr>
        </w:div>
        <w:div w:id="1026294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Colyton Caterpillars</dc:creator>
  <cp:keywords/>
  <dc:description/>
  <cp:lastModifiedBy>Colyton Caterpillars</cp:lastModifiedBy>
  <cp:revision>7</cp:revision>
  <cp:lastPrinted>2024-12-13T08:31:00Z</cp:lastPrinted>
  <dcterms:created xsi:type="dcterms:W3CDTF">2023-04-05T12:02:00Z</dcterms:created>
  <dcterms:modified xsi:type="dcterms:W3CDTF">2024-12-13T08:35:00Z</dcterms:modified>
</cp:coreProperties>
</file>